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C6" w:rsidRPr="00CE5DC6" w:rsidRDefault="00CE5DC6" w:rsidP="00CE5DC6">
      <w:pPr>
        <w:spacing w:after="0" w:line="240" w:lineRule="auto"/>
        <w:jc w:val="center"/>
        <w:rPr>
          <w:b/>
        </w:rPr>
      </w:pPr>
      <w:r w:rsidRPr="00CE5DC6">
        <w:rPr>
          <w:b/>
        </w:rPr>
        <w:t>CENOVÁ NABÍDKA K PROVÁDĚNÍ PERIODICKÝCH POŽÁRNÍCH KONTROL</w:t>
      </w:r>
    </w:p>
    <w:p w:rsidR="00CE5DC6" w:rsidRDefault="00CE5DC6" w:rsidP="00CE5DC6">
      <w:pPr>
        <w:spacing w:after="0" w:line="240" w:lineRule="auto"/>
        <w:jc w:val="center"/>
      </w:pPr>
    </w:p>
    <w:p w:rsidR="003C74BA" w:rsidRDefault="003C74BA" w:rsidP="00CE5DC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bookmarkStart w:id="0" w:name="_GoBack"/>
      <w:bookmarkEnd w:id="0"/>
      <w:r w:rsidRPr="00CE5DC6">
        <w:rPr>
          <w:b/>
        </w:rPr>
        <w:t>preventivní požární kontroly objektu</w:t>
      </w:r>
      <w:r>
        <w:t xml:space="preserve"> se zaměřením na plnění povinností vyplývajících </w:t>
      </w:r>
      <w:r w:rsidR="005F2C2A">
        <w:t xml:space="preserve">z </w:t>
      </w:r>
      <w:r>
        <w:t>§ 5 odst. 1 písm. B) zák. č. 133/1985 Sb., o PO, ve znění pozdějších předpisů, a to:</w:t>
      </w:r>
    </w:p>
    <w:p w:rsidR="00D4702D" w:rsidRDefault="003C74BA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provedení fyzické kontroly objektu – kontrola volného přístupu k únikovým cestám a jejich průchodnost, kontrola prostor domovního vybavení (tzn. mimo bytových jednotek, provozoven a jiných prostor pronajatých třetím osobám)</w:t>
      </w:r>
    </w:p>
    <w:p w:rsidR="00D4702D" w:rsidRDefault="003C74BA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zpracování všeobecných požárních poplachových směrnic</w:t>
      </w:r>
      <w:r w:rsidR="00D4702D">
        <w:t xml:space="preserve"> pro daný objekt</w:t>
      </w:r>
    </w:p>
    <w:p w:rsidR="00D4702D" w:rsidRDefault="003C74BA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 kontrola označení únik</w:t>
      </w:r>
      <w:r w:rsidR="00D4702D">
        <w:t>ových cest a nouzových východů</w:t>
      </w:r>
    </w:p>
    <w:p w:rsidR="00D4702D" w:rsidRDefault="003C74BA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 kontrola označení hlavních uzávěrů médií (voda, plyn, elektřina) dle dodaných podkladů objednatelem a kontrola volného přístupu k těmto </w:t>
      </w:r>
      <w:r w:rsidR="00D4702D">
        <w:t>uzávěrům</w:t>
      </w:r>
    </w:p>
    <w:p w:rsidR="003C74BA" w:rsidRDefault="003C74BA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 zpracování zápisu z</w:t>
      </w:r>
      <w:r w:rsidR="00D4702D">
        <w:t> </w:t>
      </w:r>
      <w:r>
        <w:t>provedené</w:t>
      </w:r>
      <w:r w:rsidR="00D4702D">
        <w:t xml:space="preserve"> smluvní preventivní požární kontroly</w:t>
      </w:r>
    </w:p>
    <w:p w:rsidR="00D4702D" w:rsidRDefault="00D4702D" w:rsidP="005F2C2A">
      <w:pPr>
        <w:pStyle w:val="Odstavecseseznamem"/>
        <w:spacing w:line="240" w:lineRule="auto"/>
        <w:jc w:val="both"/>
      </w:pPr>
    </w:p>
    <w:p w:rsidR="00D4702D" w:rsidRDefault="00D4702D" w:rsidP="00CE5DC6">
      <w:pPr>
        <w:pStyle w:val="Odstavecseseznamem"/>
        <w:numPr>
          <w:ilvl w:val="0"/>
          <w:numId w:val="5"/>
        </w:numPr>
        <w:spacing w:line="240" w:lineRule="auto"/>
      </w:pPr>
      <w:r w:rsidRPr="00CE5DC6">
        <w:rPr>
          <w:b/>
        </w:rPr>
        <w:t>kontroly provozuschopnosti požárně bezpečnostních zařízení:</w:t>
      </w:r>
      <w:r>
        <w:br/>
        <w:t xml:space="preserve">(ve smyslu § 7 </w:t>
      </w:r>
      <w:proofErr w:type="spellStart"/>
      <w:r>
        <w:t>vyhl</w:t>
      </w:r>
      <w:proofErr w:type="spellEnd"/>
      <w:r>
        <w:t>. č. 246/2001 Sb., o požární prevenci)</w:t>
      </w:r>
      <w:r>
        <w:br/>
        <w:t>zařízení pro zásobování požární vodou:</w:t>
      </w:r>
    </w:p>
    <w:p w:rsidR="00D4702D" w:rsidRDefault="00D4702D" w:rsidP="005F2C2A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6D5B84">
        <w:rPr>
          <w:b/>
        </w:rPr>
        <w:t>vnitřní požární vodovod</w:t>
      </w:r>
      <w:r>
        <w:t xml:space="preserve"> (vč. Kompletnosti vybavení hydrantových skříní)</w:t>
      </w:r>
    </w:p>
    <w:p w:rsidR="00D4702D" w:rsidRDefault="00D4702D" w:rsidP="005F2C2A">
      <w:pPr>
        <w:pStyle w:val="Odstavecseseznamem"/>
        <w:spacing w:line="240" w:lineRule="auto"/>
        <w:jc w:val="both"/>
      </w:pPr>
    </w:p>
    <w:p w:rsidR="00D4702D" w:rsidRDefault="00D4702D" w:rsidP="00CE5DC6">
      <w:pPr>
        <w:pStyle w:val="Odstavecseseznamem"/>
        <w:numPr>
          <w:ilvl w:val="0"/>
          <w:numId w:val="5"/>
        </w:numPr>
        <w:spacing w:line="240" w:lineRule="auto"/>
      </w:pPr>
      <w:r w:rsidRPr="00CE5DC6">
        <w:rPr>
          <w:b/>
        </w:rPr>
        <w:t>kontroly věcných prostředků požární ochrany:</w:t>
      </w:r>
      <w:r>
        <w:br/>
        <w:t xml:space="preserve">(ve smyslu §§ 7 a 9 </w:t>
      </w:r>
      <w:proofErr w:type="spellStart"/>
      <w:r>
        <w:t>vyhl</w:t>
      </w:r>
      <w:proofErr w:type="spellEnd"/>
      <w:r>
        <w:t>. č. 246/2001 Sb., o požární prevenci)</w:t>
      </w:r>
    </w:p>
    <w:p w:rsidR="00D4702D" w:rsidRPr="006D5B84" w:rsidRDefault="00D4702D" w:rsidP="005F2C2A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6D5B84">
        <w:rPr>
          <w:b/>
        </w:rPr>
        <w:t>přenosné (ruční) hasicí přístroje (PHP)</w:t>
      </w:r>
    </w:p>
    <w:p w:rsidR="00D4702D" w:rsidRPr="00CE5DC6" w:rsidRDefault="00CE5DC6" w:rsidP="00CE5DC6">
      <w:pPr>
        <w:spacing w:line="240" w:lineRule="auto"/>
        <w:jc w:val="center"/>
        <w:rPr>
          <w:b/>
        </w:rPr>
      </w:pPr>
      <w:r>
        <w:rPr>
          <w:b/>
        </w:rPr>
        <w:t>NABÍDNUTÁ CENA BEZ DPH:</w:t>
      </w:r>
    </w:p>
    <w:p w:rsidR="00E43748" w:rsidRDefault="00CE5DC6" w:rsidP="005F2C2A">
      <w:pPr>
        <w:spacing w:line="240" w:lineRule="auto"/>
        <w:jc w:val="both"/>
      </w:pPr>
      <w:r>
        <w:t xml:space="preserve">- </w:t>
      </w:r>
      <w:r w:rsidR="00D4702D">
        <w:t>preventivní požární kontroly objektu</w:t>
      </w:r>
      <w:r>
        <w:tab/>
      </w:r>
      <w:r>
        <w:tab/>
      </w:r>
      <w:r>
        <w:tab/>
      </w:r>
      <w:r w:rsidR="00E43748">
        <w:tab/>
      </w:r>
      <w:r w:rsidR="00E43748" w:rsidRPr="006D5B84">
        <w:rPr>
          <w:b/>
        </w:rPr>
        <w:t>,- Kč</w:t>
      </w:r>
      <w:r w:rsidR="00E43748">
        <w:t xml:space="preserve"> / objekt/č.p.</w:t>
      </w:r>
    </w:p>
    <w:p w:rsidR="00E43748" w:rsidRDefault="00CE5DC6" w:rsidP="005F2C2A">
      <w:pPr>
        <w:spacing w:after="0" w:line="240" w:lineRule="auto"/>
        <w:jc w:val="both"/>
      </w:pPr>
      <w:r>
        <w:t xml:space="preserve">- </w:t>
      </w:r>
      <w:r w:rsidR="00E43748">
        <w:t>kontroly provozuschopnosti požárně bezpečnostních zařízení:</w:t>
      </w:r>
    </w:p>
    <w:p w:rsidR="00E43748" w:rsidRDefault="00E43748" w:rsidP="005F2C2A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>
        <w:t xml:space="preserve"> vnitřní požární vodovod……………………………………</w:t>
      </w:r>
      <w:proofErr w:type="gramStart"/>
      <w:r>
        <w:t>…..</w:t>
      </w:r>
      <w:r>
        <w:tab/>
      </w:r>
      <w:r w:rsidRPr="006D5B84">
        <w:rPr>
          <w:b/>
        </w:rPr>
        <w:t>,- Kč</w:t>
      </w:r>
      <w:proofErr w:type="gramEnd"/>
      <w:r>
        <w:t xml:space="preserve"> / 1 ks hydrant. Skříně</w:t>
      </w:r>
    </w:p>
    <w:p w:rsidR="00E43748" w:rsidRDefault="00E43748" w:rsidP="00CE5DC6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jc w:val="both"/>
      </w:pPr>
      <w:r>
        <w:t>kontroly věcných prostředků PO:</w:t>
      </w:r>
    </w:p>
    <w:p w:rsidR="00E43748" w:rsidRDefault="00E43748" w:rsidP="005F2C2A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>
        <w:t>Přenosný hasicí přístroj (PHP) ……………………………….</w:t>
      </w:r>
      <w:r>
        <w:tab/>
      </w:r>
      <w:r w:rsidRPr="006D5B84">
        <w:rPr>
          <w:b/>
        </w:rPr>
        <w:t>,- Kč</w:t>
      </w:r>
      <w:r>
        <w:t xml:space="preserve"> / 1 ks PHP</w:t>
      </w:r>
    </w:p>
    <w:p w:rsidR="006D5B84" w:rsidRDefault="00E43748" w:rsidP="005F2C2A">
      <w:pPr>
        <w:spacing w:line="240" w:lineRule="auto"/>
        <w:jc w:val="both"/>
      </w:pPr>
      <w:r>
        <w:t xml:space="preserve">Ceny za kontroly požárně bezpečnostních zařízení a věcných prostředků PO (dále jen „zařízení a prostředky PO“) budou účtovány jen za zařízení a prostředky PO, které se v kontrolovaném objektu v době kontroly </w:t>
      </w:r>
      <w:proofErr w:type="gramStart"/>
      <w:r>
        <w:t>nacházejí</w:t>
      </w:r>
      <w:proofErr w:type="gramEnd"/>
      <w:r>
        <w:t xml:space="preserve"> resp. </w:t>
      </w:r>
      <w:proofErr w:type="gramStart"/>
      <w:r w:rsidR="006D5B84">
        <w:t>j</w:t>
      </w:r>
      <w:r>
        <w:t>sou</w:t>
      </w:r>
      <w:proofErr w:type="gramEnd"/>
      <w:r w:rsidR="006D5B84">
        <w:t xml:space="preserve"> instalovány. Ceny obsahují i veškeré náklady spojené s dopravným (cestovným) a vypracováním příslušných zápisů z kontrol.</w:t>
      </w:r>
    </w:p>
    <w:p w:rsidR="006D5B84" w:rsidRDefault="006D5B84" w:rsidP="005F2C2A">
      <w:pPr>
        <w:spacing w:line="240" w:lineRule="auto"/>
        <w:jc w:val="both"/>
      </w:pPr>
      <w:r>
        <w:t>K</w:t>
      </w:r>
      <w:r w:rsidR="00CE5DC6">
        <w:t xml:space="preserve"> uvedeným</w:t>
      </w:r>
      <w:r>
        <w:t> cenám bude účtována daň z přidané hodnoty (DPH) ve výši vyplývající ze zákona o dani z přidané hodnoty v platném znění ke dni zdanitelného plnění.</w:t>
      </w:r>
    </w:p>
    <w:p w:rsidR="00D4702D" w:rsidRDefault="006D5B84" w:rsidP="00771F0F">
      <w:pPr>
        <w:spacing w:line="240" w:lineRule="auto"/>
      </w:pPr>
      <w:r>
        <w:t>Případné opravy a údržba požárně bezpečnostních zařízení, dodání chybějících /resp. výměna poškozených / věcných prostředků PO (hadic, proudnic, PHP apod.) a dovybavení objektu předepsanými tabulkami PO bude prováděno po vzájemné dohodě na základě objednávky vystavené objednavatelem podle výsledku kontrol.</w:t>
      </w:r>
      <w:r w:rsidR="00D4702D">
        <w:br/>
      </w:r>
      <w:r w:rsidR="00D4702D">
        <w:br/>
      </w:r>
    </w:p>
    <w:sectPr w:rsidR="00D4702D" w:rsidSect="006D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A7D"/>
    <w:multiLevelType w:val="hybridMultilevel"/>
    <w:tmpl w:val="311EB734"/>
    <w:lvl w:ilvl="0" w:tplc="FF306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E71"/>
    <w:multiLevelType w:val="hybridMultilevel"/>
    <w:tmpl w:val="2E303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3394"/>
    <w:multiLevelType w:val="multilevel"/>
    <w:tmpl w:val="EB62CD8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5F0561"/>
    <w:multiLevelType w:val="hybridMultilevel"/>
    <w:tmpl w:val="4AF4E30C"/>
    <w:lvl w:ilvl="0" w:tplc="E2FC8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A31E8"/>
    <w:multiLevelType w:val="hybridMultilevel"/>
    <w:tmpl w:val="13143D0C"/>
    <w:lvl w:ilvl="0" w:tplc="E2FC80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BA"/>
    <w:rsid w:val="003C74BA"/>
    <w:rsid w:val="005F2C2A"/>
    <w:rsid w:val="006D5B84"/>
    <w:rsid w:val="00771F0F"/>
    <w:rsid w:val="007818E1"/>
    <w:rsid w:val="00A11EF0"/>
    <w:rsid w:val="00CE5DC6"/>
    <w:rsid w:val="00D4702D"/>
    <w:rsid w:val="00E43748"/>
    <w:rsid w:val="00E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vrbova</dc:creator>
  <cp:lastModifiedBy>Mgr. Tomáš Trnka</cp:lastModifiedBy>
  <cp:revision>3</cp:revision>
  <dcterms:created xsi:type="dcterms:W3CDTF">2016-10-25T08:19:00Z</dcterms:created>
  <dcterms:modified xsi:type="dcterms:W3CDTF">2016-10-25T08:19:00Z</dcterms:modified>
</cp:coreProperties>
</file>